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767FEE48"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2D59B095"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BA3DFD">
        <w:rPr>
          <w:b w:val="0"/>
          <w:bCs/>
          <w:color w:val="auto"/>
          <w:sz w:val="24"/>
          <w:szCs w:val="24"/>
        </w:rPr>
        <w:t>2</w:t>
      </w:r>
      <w:r>
        <w:rPr>
          <w:b w:val="0"/>
          <w:bCs/>
          <w:color w:val="auto"/>
          <w:sz w:val="24"/>
          <w:szCs w:val="24"/>
        </w:rPr>
        <w:t xml:space="preserve"> to 202</w:t>
      </w:r>
      <w:r w:rsidR="00BA3DFD">
        <w:rPr>
          <w:b w:val="0"/>
          <w:bCs/>
          <w:color w:val="auto"/>
          <w:sz w:val="24"/>
          <w:szCs w:val="24"/>
        </w:rPr>
        <w:t>3</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7758F578" w:rsidR="00E66558" w:rsidRDefault="00443BC1">
            <w:pPr>
              <w:pStyle w:val="TableRow"/>
            </w:pPr>
            <w:r>
              <w:t>Kingsbury Episcopi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2952139" w:rsidR="00E66558" w:rsidRDefault="00443BC1">
            <w:pPr>
              <w:pStyle w:val="TableRow"/>
            </w:pPr>
            <w:r>
              <w:t>15</w:t>
            </w:r>
            <w:r w:rsidR="000876A6">
              <w:t>8</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9D613CC" w:rsidR="00E66558" w:rsidRDefault="0000003B">
            <w:pPr>
              <w:pStyle w:val="TableRow"/>
            </w:pPr>
            <w:r>
              <w:t xml:space="preserve">26 </w:t>
            </w:r>
            <w:r w:rsidR="00A44A60">
              <w:t>(16%)</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64C240F7" w:rsidR="00E66558" w:rsidRDefault="00A44A60">
            <w:pPr>
              <w:pStyle w:val="TableRow"/>
            </w:pPr>
            <w:r>
              <w:t>3</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97EE06C" w:rsidR="00E66558" w:rsidRDefault="008D6A76" w:rsidP="008D6A76">
            <w:pPr>
              <w:pStyle w:val="TableRow"/>
              <w:ind w:left="0"/>
            </w:pPr>
            <w:r>
              <w:t>January</w:t>
            </w:r>
            <w:r w:rsidR="00A44A60">
              <w:t xml:space="preserve"> 2022</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49D4CF2D" w:rsidR="00E66558" w:rsidRDefault="008D6A76" w:rsidP="00117468">
            <w:pPr>
              <w:pStyle w:val="TableRow"/>
              <w:ind w:left="0"/>
            </w:pPr>
            <w:r>
              <w:t>January 2025</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1539748F" w:rsidR="00E66558" w:rsidRDefault="00117468">
            <w:pPr>
              <w:pStyle w:val="TableRow"/>
            </w:pPr>
            <w:r>
              <w:t>M.Lawson HT</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5B3A9C7F" w:rsidR="00E66558" w:rsidRDefault="00117468">
            <w:pPr>
              <w:pStyle w:val="TableRow"/>
            </w:pPr>
            <w:r>
              <w:t>M.Lawson HT</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14286B2A" w:rsidR="00E66558" w:rsidRDefault="00117468">
            <w:pPr>
              <w:pStyle w:val="TableRow"/>
            </w:pPr>
            <w:r>
              <w:t>Mr</w:t>
            </w:r>
            <w:r w:rsidR="00661651">
              <w:t xml:space="preserve"> S Faull</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A8B17" w14:textId="40F7B079" w:rsidR="00E66558" w:rsidRDefault="009D71E8">
            <w:pPr>
              <w:pStyle w:val="TableRow"/>
            </w:pPr>
            <w:r>
              <w:t>£</w:t>
            </w:r>
            <w:r w:rsidR="00633E43">
              <w:t>32129</w:t>
            </w:r>
          </w:p>
          <w:p w14:paraId="2A7D54D8" w14:textId="140E654F" w:rsidR="00BB6783" w:rsidRDefault="00BB6783">
            <w:pPr>
              <w:pStyle w:val="TableRow"/>
            </w:pPr>
            <w:r>
              <w:t xml:space="preserve">26 x </w:t>
            </w:r>
            <w:r w:rsidR="00633E43">
              <w:t>1235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594B8F19" w:rsidR="00E66558" w:rsidRDefault="009D71E8">
            <w:pPr>
              <w:pStyle w:val="TableRow"/>
            </w:pPr>
            <w:r>
              <w:t>£</w:t>
            </w:r>
            <w:r w:rsidR="00633E43">
              <w:t>1863</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688CBC5E" w:rsidR="00E66558" w:rsidRDefault="009D71E8">
            <w:pPr>
              <w:pStyle w:val="TableRow"/>
            </w:pPr>
            <w:r>
              <w:t>£</w:t>
            </w:r>
            <w:r w:rsidR="00633E43">
              <w:t>247</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50908F7D" w:rsidR="00E66558" w:rsidRDefault="009D71E8">
            <w:pPr>
              <w:pStyle w:val="TableRow"/>
            </w:pPr>
            <w:r>
              <w:t>£</w:t>
            </w:r>
            <w:r w:rsidR="00633E43">
              <w:t>34239</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714B7" w14:textId="77777777" w:rsidR="004F62AD" w:rsidRDefault="004F62AD" w:rsidP="004F62AD">
            <w:r>
              <w:t xml:space="preserve">Our intention is that all pupils, irrespective of their background or the challenges they face, make good progress and achieve high attainment across all subject areas form their starting points. The focus of our pupil premium strategy is to support disadvantaged pupils to achieve that goal, including progress for those who are already high attainers. We will consider the challenges faced by vulnerable pupils, such as those who have a social worker, family intervention and young carers. The activity we have outlined in this statement is also intended to support their needs, regardless of whether they are disadvantaged or not. 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 Our strategy is also integral to wider school plans for education recovery, notably in its targeted support through the school’s Recovery Programme for pupils whose education has been worst affected, including non-disadvantaged pupils. Our approach will be responsive to common challenges and individual needs, rooted in robust diagnostic assessment, not assumptions about the impact of disadvantage. The approaches we have adopted complement each other to help pupils excel. To ensure they are effective we will: </w:t>
            </w:r>
          </w:p>
          <w:p w14:paraId="54228B38" w14:textId="77777777" w:rsidR="004F62AD" w:rsidRDefault="004F62AD" w:rsidP="004F62AD">
            <w:r>
              <w:t xml:space="preserve">•ensure disadvantaged pupils are challenged in the work that they’re set </w:t>
            </w:r>
          </w:p>
          <w:p w14:paraId="2A7D54E9" w14:textId="4C43BBE9" w:rsidR="00E66558" w:rsidRDefault="004F62AD" w:rsidP="004F62AD">
            <w:pPr>
              <w:pStyle w:val="ListParagraph"/>
              <w:numPr>
                <w:ilvl w:val="0"/>
                <w:numId w:val="13"/>
              </w:numPr>
              <w:rPr>
                <w:i/>
                <w:iCs/>
              </w:rPr>
            </w:pPr>
            <w:r>
              <w:t>• act early to intervene at the point need is identified • adopt a whole school approach in which all staff take responsibility for disadvantaged pupils’ outcomes and raise expectations of what they can achieve</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A8C60" w14:textId="296F0998" w:rsidR="00323F18" w:rsidRPr="00323F18" w:rsidRDefault="00323F18" w:rsidP="001526D3">
            <w:pPr>
              <w:pStyle w:val="TableRowCentered"/>
              <w:jc w:val="left"/>
              <w:rPr>
                <w:i/>
                <w:iCs/>
                <w:sz w:val="22"/>
                <w:szCs w:val="22"/>
              </w:rPr>
            </w:pPr>
            <w:r w:rsidRPr="00323F18">
              <w:rPr>
                <w:i/>
                <w:iCs/>
                <w:sz w:val="22"/>
                <w:szCs w:val="22"/>
              </w:rPr>
              <w:t>Assessments, observations, and discussions with pupils indicate underdeveloped oral language skills and vocabulary gaps among many disadvantaged pupils. These are evident from Reception through to KS2 and in</w:t>
            </w:r>
            <w:r w:rsidR="001526D3">
              <w:rPr>
                <w:i/>
                <w:iCs/>
                <w:sz w:val="22"/>
                <w:szCs w:val="22"/>
              </w:rPr>
              <w:t xml:space="preserve"> </w:t>
            </w:r>
            <w:r w:rsidRPr="00323F18">
              <w:rPr>
                <w:i/>
                <w:iCs/>
                <w:sz w:val="22"/>
                <w:szCs w:val="22"/>
              </w:rPr>
              <w:t>general, are more prevalent among our disadvantaged pupils than their</w:t>
            </w:r>
            <w:r w:rsidR="001526D3">
              <w:rPr>
                <w:i/>
                <w:iCs/>
                <w:sz w:val="22"/>
                <w:szCs w:val="22"/>
              </w:rPr>
              <w:t xml:space="preserve"> </w:t>
            </w:r>
            <w:r w:rsidRPr="00323F18">
              <w:rPr>
                <w:i/>
                <w:iCs/>
                <w:sz w:val="22"/>
                <w:szCs w:val="22"/>
              </w:rPr>
              <w:t>peers.</w:t>
            </w:r>
          </w:p>
          <w:p w14:paraId="2A7D54F1" w14:textId="5BD54445" w:rsidR="00E66558" w:rsidRDefault="00E66558" w:rsidP="001526D3">
            <w:pPr>
              <w:pStyle w:val="TableRowCentered"/>
            </w:pP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CAB3A1" w14:textId="23CFE60F" w:rsidR="001526D3" w:rsidRPr="00323F18" w:rsidRDefault="001526D3" w:rsidP="001526D3">
            <w:pPr>
              <w:pStyle w:val="TableRowCentered"/>
              <w:jc w:val="left"/>
              <w:rPr>
                <w:i/>
                <w:iCs/>
                <w:sz w:val="22"/>
                <w:szCs w:val="22"/>
              </w:rPr>
            </w:pPr>
            <w:r w:rsidRPr="00323F18">
              <w:rPr>
                <w:i/>
                <w:iCs/>
                <w:sz w:val="22"/>
                <w:szCs w:val="22"/>
              </w:rPr>
              <w:t xml:space="preserve">Assessments, observations, and discussions with pupils suggest disadvantaged pupils generally have greater difficulties with phonics than their </w:t>
            </w:r>
          </w:p>
          <w:p w14:paraId="515A0EE3" w14:textId="2023C998" w:rsidR="001526D3" w:rsidRPr="00323F18" w:rsidRDefault="001526D3" w:rsidP="001526D3">
            <w:pPr>
              <w:pStyle w:val="TableRowCentered"/>
              <w:jc w:val="left"/>
              <w:rPr>
                <w:i/>
                <w:iCs/>
                <w:sz w:val="22"/>
                <w:szCs w:val="22"/>
              </w:rPr>
            </w:pPr>
            <w:r w:rsidRPr="00323F18">
              <w:rPr>
                <w:i/>
                <w:iCs/>
                <w:sz w:val="22"/>
                <w:szCs w:val="22"/>
              </w:rPr>
              <w:t>peers. This negatively impacts their development as readers</w:t>
            </w:r>
            <w:r w:rsidR="00EF697C">
              <w:rPr>
                <w:i/>
                <w:iCs/>
                <w:sz w:val="22"/>
                <w:szCs w:val="22"/>
              </w:rPr>
              <w:t xml:space="preserve">, writers and </w:t>
            </w:r>
            <w:r w:rsidR="00C6406E">
              <w:rPr>
                <w:i/>
                <w:iCs/>
                <w:sz w:val="22"/>
                <w:szCs w:val="22"/>
              </w:rPr>
              <w:t>learners</w:t>
            </w:r>
            <w:r w:rsidRPr="00323F18">
              <w:rPr>
                <w:i/>
                <w:iCs/>
                <w:sz w:val="22"/>
                <w:szCs w:val="22"/>
              </w:rPr>
              <w:t>.</w:t>
            </w:r>
            <w:r w:rsidR="00C6406E">
              <w:rPr>
                <w:i/>
                <w:iCs/>
                <w:sz w:val="22"/>
                <w:szCs w:val="22"/>
              </w:rPr>
              <w:t xml:space="preserve"> This has or could lead to SEMH needs. </w:t>
            </w:r>
          </w:p>
          <w:p w14:paraId="2A7D54F4" w14:textId="77777777" w:rsidR="00E66558" w:rsidRDefault="00E66558">
            <w:pPr>
              <w:pStyle w:val="TableRowCentered"/>
              <w:jc w:val="left"/>
              <w:rPr>
                <w:sz w:val="22"/>
                <w:szCs w:val="22"/>
              </w:rPr>
            </w:pP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4FC165" w14:textId="79B99F1E" w:rsidR="001526D3" w:rsidRPr="00323F18" w:rsidRDefault="001526D3" w:rsidP="001526D3">
            <w:pPr>
              <w:pStyle w:val="TableRowCentered"/>
              <w:jc w:val="left"/>
              <w:rPr>
                <w:i/>
                <w:iCs/>
                <w:sz w:val="22"/>
                <w:szCs w:val="22"/>
              </w:rPr>
            </w:pPr>
            <w:r w:rsidRPr="00323F18">
              <w:rPr>
                <w:i/>
                <w:iCs/>
                <w:sz w:val="22"/>
                <w:szCs w:val="22"/>
              </w:rPr>
              <w:t>Internal assessments indicate that maths attainment among disadvantaged pupils are below that of non-disadvantaged pupils.</w:t>
            </w:r>
          </w:p>
          <w:p w14:paraId="2A7D54F7" w14:textId="06948D51" w:rsidR="00E66558" w:rsidRDefault="00E66558" w:rsidP="001526D3">
            <w:pPr>
              <w:pStyle w:val="TableRowCentered"/>
              <w:rPr>
                <w:sz w:val="22"/>
                <w:szCs w:val="22"/>
              </w:rPr>
            </w:pP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1982A1" w14:textId="0BFE0F61" w:rsidR="001526D3" w:rsidRPr="00323F18" w:rsidRDefault="001526D3" w:rsidP="001526D3">
            <w:pPr>
              <w:pStyle w:val="TableRowCentered"/>
              <w:jc w:val="left"/>
              <w:rPr>
                <w:i/>
                <w:iCs/>
                <w:sz w:val="22"/>
                <w:szCs w:val="22"/>
              </w:rPr>
            </w:pPr>
            <w:r w:rsidRPr="00323F18">
              <w:rPr>
                <w:i/>
                <w:iCs/>
                <w:sz w:val="22"/>
                <w:szCs w:val="22"/>
              </w:rPr>
              <w:t xml:space="preserve">Internal assessments indicate that writing attainment among disadvantaged pupils are below that of non-disadvantaged pupils particularly in the </w:t>
            </w:r>
          </w:p>
          <w:p w14:paraId="60B525CA" w14:textId="77777777" w:rsidR="001526D3" w:rsidRPr="00323F18" w:rsidRDefault="001526D3" w:rsidP="001526D3">
            <w:pPr>
              <w:pStyle w:val="TableRowCentered"/>
              <w:jc w:val="left"/>
              <w:rPr>
                <w:i/>
                <w:iCs/>
                <w:sz w:val="22"/>
                <w:szCs w:val="22"/>
              </w:rPr>
            </w:pPr>
            <w:r w:rsidRPr="00323F18">
              <w:rPr>
                <w:i/>
                <w:iCs/>
                <w:sz w:val="22"/>
                <w:szCs w:val="22"/>
              </w:rPr>
              <w:t>level of vocabulary used.</w:t>
            </w:r>
          </w:p>
          <w:p w14:paraId="2A7D54FA" w14:textId="77777777" w:rsidR="00E66558" w:rsidRDefault="00E66558">
            <w:pPr>
              <w:pStyle w:val="TableRowCentered"/>
              <w:jc w:val="left"/>
              <w:rPr>
                <w:iCs/>
                <w:sz w:val="22"/>
              </w:rPr>
            </w:pP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48A09" w14:textId="77777777" w:rsidR="001526D3" w:rsidRPr="00323F18" w:rsidRDefault="001526D3" w:rsidP="00860A9F">
            <w:pPr>
              <w:pStyle w:val="TableRowCentered"/>
              <w:jc w:val="left"/>
              <w:rPr>
                <w:i/>
                <w:iCs/>
                <w:sz w:val="22"/>
                <w:szCs w:val="22"/>
              </w:rPr>
            </w:pPr>
            <w:r w:rsidRPr="00323F18">
              <w:rPr>
                <w:i/>
                <w:iCs/>
                <w:sz w:val="22"/>
                <w:szCs w:val="22"/>
              </w:rPr>
              <w:t xml:space="preserve">Our assessments and observations indicate that the education, wellbeing </w:t>
            </w:r>
          </w:p>
          <w:p w14:paraId="78E02800" w14:textId="15F66211" w:rsidR="001526D3" w:rsidRPr="00323F18" w:rsidRDefault="001526D3" w:rsidP="00860A9F">
            <w:pPr>
              <w:pStyle w:val="TableRowCentered"/>
              <w:jc w:val="left"/>
              <w:rPr>
                <w:i/>
                <w:iCs/>
                <w:sz w:val="22"/>
                <w:szCs w:val="22"/>
              </w:rPr>
            </w:pPr>
            <w:r w:rsidRPr="00323F18">
              <w:rPr>
                <w:i/>
                <w:iCs/>
                <w:sz w:val="22"/>
                <w:szCs w:val="22"/>
              </w:rPr>
              <w:t>and Mental Health of many of our disadvantaged pupils have been impacted</w:t>
            </w:r>
            <w:r w:rsidR="00860A9F">
              <w:rPr>
                <w:i/>
                <w:iCs/>
                <w:sz w:val="22"/>
                <w:szCs w:val="22"/>
              </w:rPr>
              <w:t xml:space="preserve"> </w:t>
            </w:r>
            <w:r w:rsidRPr="00323F18">
              <w:rPr>
                <w:i/>
                <w:iCs/>
                <w:sz w:val="22"/>
                <w:szCs w:val="22"/>
              </w:rPr>
              <w:t>by</w:t>
            </w:r>
            <w:r w:rsidR="00860A9F">
              <w:rPr>
                <w:i/>
                <w:iCs/>
                <w:sz w:val="22"/>
                <w:szCs w:val="22"/>
              </w:rPr>
              <w:t xml:space="preserve"> </w:t>
            </w:r>
            <w:r w:rsidRPr="00323F18">
              <w:rPr>
                <w:i/>
                <w:iCs/>
                <w:sz w:val="22"/>
                <w:szCs w:val="22"/>
              </w:rPr>
              <w:t xml:space="preserve">partial school closures to a greater extent than for other pupils. </w:t>
            </w:r>
          </w:p>
          <w:p w14:paraId="29AC2B15" w14:textId="3110CBBC" w:rsidR="001526D3" w:rsidRPr="00323F18" w:rsidRDefault="001526D3" w:rsidP="00860A9F">
            <w:pPr>
              <w:pStyle w:val="TableRowCentered"/>
              <w:jc w:val="left"/>
              <w:rPr>
                <w:i/>
                <w:iCs/>
                <w:sz w:val="22"/>
                <w:szCs w:val="22"/>
              </w:rPr>
            </w:pPr>
            <w:r w:rsidRPr="00323F18">
              <w:rPr>
                <w:i/>
                <w:iCs/>
                <w:sz w:val="22"/>
                <w:szCs w:val="22"/>
              </w:rPr>
              <w:t>These findings are supported by national studies.</w:t>
            </w:r>
            <w:r w:rsidR="00BB6783">
              <w:rPr>
                <w:i/>
                <w:iCs/>
                <w:sz w:val="22"/>
                <w:szCs w:val="22"/>
              </w:rPr>
              <w:t xml:space="preserve"> </w:t>
            </w:r>
            <w:r w:rsidRPr="00323F18">
              <w:rPr>
                <w:i/>
                <w:iCs/>
                <w:sz w:val="22"/>
                <w:szCs w:val="22"/>
              </w:rPr>
              <w:t>This has resulted in significant knowledge gaps leading to pupils falling further behind age-related expectations, especially in reading and maths.</w:t>
            </w:r>
          </w:p>
          <w:p w14:paraId="2A7D54FD" w14:textId="77777777" w:rsidR="00E66558" w:rsidRDefault="00E66558">
            <w:pPr>
              <w:pStyle w:val="TableRowCentered"/>
              <w:jc w:val="left"/>
              <w:rPr>
                <w:iCs/>
                <w:sz w:val="22"/>
              </w:rPr>
            </w:pPr>
          </w:p>
        </w:tc>
      </w:tr>
      <w:tr w:rsidR="001526D3" w14:paraId="6B3788B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23AFF" w14:textId="4C85AD26" w:rsidR="001526D3" w:rsidRDefault="001526D3">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DB697" w14:textId="677B107C" w:rsidR="001526D3" w:rsidRPr="00323F18" w:rsidRDefault="001526D3" w:rsidP="00860A9F">
            <w:pPr>
              <w:pStyle w:val="TableRowCentered"/>
              <w:jc w:val="left"/>
              <w:rPr>
                <w:i/>
                <w:iCs/>
                <w:sz w:val="22"/>
                <w:szCs w:val="22"/>
              </w:rPr>
            </w:pPr>
            <w:r w:rsidRPr="00323F18">
              <w:rPr>
                <w:i/>
                <w:iCs/>
                <w:sz w:val="22"/>
                <w:szCs w:val="22"/>
              </w:rPr>
              <w:t>Our assessments (including wellbeing survey), observations and discussions</w:t>
            </w:r>
            <w:r w:rsidR="00860A9F">
              <w:rPr>
                <w:i/>
                <w:iCs/>
                <w:sz w:val="22"/>
                <w:szCs w:val="22"/>
              </w:rPr>
              <w:t xml:space="preserve"> </w:t>
            </w:r>
            <w:r w:rsidRPr="00323F18">
              <w:rPr>
                <w:i/>
                <w:iCs/>
                <w:sz w:val="22"/>
                <w:szCs w:val="22"/>
              </w:rPr>
              <w:t xml:space="preserve">with pupils and families have identified social and emotional issues </w:t>
            </w:r>
          </w:p>
          <w:p w14:paraId="77B787AA" w14:textId="398CB5CF" w:rsidR="001526D3" w:rsidRPr="00323F18" w:rsidRDefault="001526D3" w:rsidP="009F31E9">
            <w:pPr>
              <w:pStyle w:val="TableRowCentered"/>
              <w:jc w:val="left"/>
              <w:rPr>
                <w:i/>
                <w:iCs/>
                <w:sz w:val="22"/>
                <w:szCs w:val="22"/>
              </w:rPr>
            </w:pPr>
            <w:r w:rsidRPr="00323F18">
              <w:rPr>
                <w:i/>
                <w:iCs/>
                <w:sz w:val="22"/>
                <w:szCs w:val="22"/>
              </w:rPr>
              <w:t>for many pupils. These challenges particularly affect disadvantaged pupils, including their attainment.</w:t>
            </w:r>
            <w:r w:rsidR="009F31E9">
              <w:rPr>
                <w:i/>
                <w:iCs/>
                <w:sz w:val="22"/>
                <w:szCs w:val="22"/>
              </w:rPr>
              <w:t xml:space="preserve"> </w:t>
            </w:r>
            <w:r w:rsidRPr="00323F18">
              <w:rPr>
                <w:i/>
                <w:iCs/>
                <w:sz w:val="22"/>
                <w:szCs w:val="22"/>
              </w:rPr>
              <w:t>Teacher referrals for support have markedly increased during the pandemic.</w:t>
            </w:r>
            <w:r w:rsidR="009F31E9">
              <w:rPr>
                <w:i/>
                <w:iCs/>
                <w:sz w:val="22"/>
                <w:szCs w:val="22"/>
              </w:rPr>
              <w:t xml:space="preserve"> ?</w:t>
            </w:r>
            <w:r w:rsidRPr="00323F18">
              <w:rPr>
                <w:i/>
                <w:iCs/>
                <w:sz w:val="22"/>
                <w:szCs w:val="22"/>
              </w:rPr>
              <w:t xml:space="preserve">  pupils ( </w:t>
            </w:r>
            <w:r w:rsidR="009F31E9">
              <w:rPr>
                <w:i/>
                <w:iCs/>
                <w:sz w:val="22"/>
                <w:szCs w:val="22"/>
              </w:rPr>
              <w:t xml:space="preserve">? </w:t>
            </w:r>
            <w:r w:rsidRPr="00323F18">
              <w:rPr>
                <w:i/>
                <w:iCs/>
                <w:sz w:val="22"/>
                <w:szCs w:val="22"/>
              </w:rPr>
              <w:t>of whom are disadvantaged) currently require additional support with social and emotional needs.</w:t>
            </w:r>
          </w:p>
          <w:p w14:paraId="05BE2900" w14:textId="77777777" w:rsidR="001526D3" w:rsidRPr="00323F18" w:rsidRDefault="001526D3" w:rsidP="001526D3">
            <w:pPr>
              <w:pStyle w:val="TableRowCentered"/>
              <w:rPr>
                <w:i/>
                <w:iCs/>
                <w:sz w:val="22"/>
                <w:szCs w:val="22"/>
              </w:rPr>
            </w:pPr>
          </w:p>
        </w:tc>
      </w:tr>
      <w:tr w:rsidR="001526D3" w14:paraId="425E4D2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4BA72" w14:textId="36C1F5AE" w:rsidR="001526D3" w:rsidRDefault="001526D3">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47B1F1" w14:textId="77777777" w:rsidR="001526D3" w:rsidRPr="00323F18" w:rsidRDefault="001526D3" w:rsidP="009F31E9">
            <w:pPr>
              <w:pStyle w:val="TableRowCentered"/>
              <w:jc w:val="left"/>
              <w:rPr>
                <w:i/>
                <w:iCs/>
                <w:sz w:val="22"/>
                <w:szCs w:val="22"/>
              </w:rPr>
            </w:pPr>
            <w:r w:rsidRPr="00323F18">
              <w:rPr>
                <w:i/>
                <w:iCs/>
                <w:sz w:val="22"/>
                <w:szCs w:val="22"/>
              </w:rPr>
              <w:t xml:space="preserve">Our attendance data over the last year indicates that attendance among </w:t>
            </w:r>
          </w:p>
          <w:p w14:paraId="4B316E39" w14:textId="4220E4D3" w:rsidR="001526D3" w:rsidRPr="00323F18" w:rsidRDefault="001526D3" w:rsidP="009F31E9">
            <w:pPr>
              <w:pStyle w:val="TableRowCentered"/>
              <w:jc w:val="left"/>
              <w:rPr>
                <w:i/>
                <w:iCs/>
                <w:sz w:val="22"/>
                <w:szCs w:val="22"/>
              </w:rPr>
            </w:pPr>
            <w:r w:rsidRPr="00323F18">
              <w:rPr>
                <w:i/>
                <w:iCs/>
                <w:sz w:val="22"/>
                <w:szCs w:val="22"/>
              </w:rPr>
              <w:t>disadvantaged pupils has been between % lower than for non-disadvan</w:t>
            </w:r>
            <w:r>
              <w:rPr>
                <w:i/>
                <w:iCs/>
                <w:sz w:val="22"/>
                <w:szCs w:val="22"/>
              </w:rPr>
              <w:t xml:space="preserve">taged </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019E06A4" w:rsidR="00E66558" w:rsidRDefault="00A45BDB" w:rsidP="00AA1C1B">
            <w:pPr>
              <w:pStyle w:val="TableRow"/>
              <w:ind w:left="0"/>
            </w:pPr>
            <w:r>
              <w:t xml:space="preserve">Improved oracy skills and vocabulary among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0127FF14" w:rsidR="00E66558" w:rsidRDefault="00A45BDB">
            <w:pPr>
              <w:pStyle w:val="TableRowCentered"/>
              <w:jc w:val="left"/>
              <w:rPr>
                <w:sz w:val="22"/>
                <w:szCs w:val="22"/>
              </w:rPr>
            </w:pPr>
            <w:r>
              <w:t>Assessments and observations indicate significantly improved oral language among disadvantaged pupils. This is evident when triangulated with other sources of evidence, including engagement in lessons, book scrutiny and on-going formative assessment.</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6EBFCEA3" w:rsidR="00E66558" w:rsidRDefault="00B6180A">
            <w:pPr>
              <w:pStyle w:val="TableRow"/>
              <w:rPr>
                <w:sz w:val="22"/>
                <w:szCs w:val="22"/>
              </w:rPr>
            </w:pPr>
            <w:r>
              <w:t xml:space="preserve">Improved reading attainment among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4F67278B" w:rsidR="00E66558" w:rsidRDefault="00B6180A">
            <w:pPr>
              <w:pStyle w:val="TableRowCentered"/>
              <w:jc w:val="left"/>
              <w:rPr>
                <w:sz w:val="22"/>
                <w:szCs w:val="22"/>
              </w:rPr>
            </w:pPr>
            <w:r>
              <w:t xml:space="preserve">KS2 reading outcomes in 2024/25 show that more than 90% of disadvantaged </w:t>
            </w:r>
            <w:r>
              <w:lastRenderedPageBreak/>
              <w:t>pupils met the expected standard excluding children with an EHCP.</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34FC7540" w:rsidR="00E66558" w:rsidRDefault="00791858">
            <w:pPr>
              <w:pStyle w:val="TableRow"/>
              <w:rPr>
                <w:sz w:val="22"/>
                <w:szCs w:val="22"/>
              </w:rPr>
            </w:pPr>
            <w:r>
              <w:lastRenderedPageBreak/>
              <w:t xml:space="preserve">Improved maths attainment for disadvantaged pupils at the end of KS2.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542AFB3B" w:rsidR="00E66558" w:rsidRDefault="00791858">
            <w:pPr>
              <w:pStyle w:val="TableRowCentered"/>
              <w:jc w:val="left"/>
              <w:rPr>
                <w:sz w:val="22"/>
                <w:szCs w:val="22"/>
              </w:rPr>
            </w:pPr>
            <w:r>
              <w:t>KS2 maths outcomes in 2024/25 show that more than 90% of disadvantaged pupils met the expected standard excluding children with an EHCP.</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B59F2D7" w:rsidR="00E66558" w:rsidRDefault="00FA5145">
            <w:pPr>
              <w:pStyle w:val="TableRow"/>
              <w:rPr>
                <w:sz w:val="22"/>
                <w:szCs w:val="22"/>
              </w:rPr>
            </w:pPr>
            <w:r>
              <w:t xml:space="preserve">Improved maths attainment for disadvantaged pupils at the end of KS2.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44C62B39" w:rsidR="00E66558" w:rsidRDefault="00FA5145">
            <w:pPr>
              <w:pStyle w:val="TableRowCentered"/>
              <w:jc w:val="left"/>
              <w:rPr>
                <w:sz w:val="22"/>
                <w:szCs w:val="22"/>
              </w:rPr>
            </w:pPr>
            <w:r>
              <w:t>KS2 writing outcomes in 2024/25 show that more than 90% of disadvantaged pupils met the expected standard excluding children with an EHCP.</w:t>
            </w:r>
          </w:p>
        </w:tc>
      </w:tr>
      <w:tr w:rsidR="00FA5145" w14:paraId="213192E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CBB0E" w14:textId="79F1BE60" w:rsidR="00FA5145" w:rsidRDefault="00A5283E">
            <w:pPr>
              <w:pStyle w:val="TableRow"/>
            </w:pPr>
            <w:r>
              <w:t xml:space="preserve">To achieve and sustain improved wellbeing for all pupils in our school, particularly our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0E301" w14:textId="42B32BBA" w:rsidR="00FA5145" w:rsidRDefault="00A5283E">
            <w:pPr>
              <w:pStyle w:val="TableRowCentered"/>
              <w:jc w:val="left"/>
            </w:pPr>
            <w:r>
              <w:t>Sustained high levels of wellbeing from 2024/25 demonstrated by:  qualitative data from student voice, student and parent surveys and teacher observations • Fewer children struggling with their emotions, seen through observations and analysis of behaviour logs • Fewer children in need of regular ELSA input</w:t>
            </w:r>
          </w:p>
        </w:tc>
      </w:tr>
      <w:tr w:rsidR="00A5283E" w14:paraId="654314E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5EB19" w14:textId="3CE52287" w:rsidR="00A5283E" w:rsidRDefault="003C63C2">
            <w:pPr>
              <w:pStyle w:val="TableRow"/>
            </w:pPr>
            <w:r>
              <w:t xml:space="preserve">To achieve and sustain improved attendance for all pupils, particularly our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8F1D9" w14:textId="2A3EA82B" w:rsidR="00A5283E" w:rsidRDefault="003C63C2">
            <w:pPr>
              <w:pStyle w:val="TableRowCentered"/>
              <w:jc w:val="left"/>
            </w:pPr>
            <w:r>
              <w:t>Sustained high attendance from 2024/25 demonstrated by: the overall absence rate for all pupils being no more than 4%, and the attendance gap between disadvantaged pupils and their non-disadvantaged peers being reduced to 0. the percentage of all pupils who are persistently absent being below 5% and the figure among disadvantaged pupils being similar to their peers.</w:t>
            </w:r>
          </w:p>
        </w:tc>
      </w:tr>
      <w:tr w:rsidR="003C63C2" w14:paraId="2006458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7B603" w14:textId="0F24A96A" w:rsidR="003C63C2" w:rsidRDefault="00E609F2">
            <w:pPr>
              <w:pStyle w:val="TableRow"/>
            </w:pPr>
            <w:r>
              <w:t xml:space="preserve">To ensure children develop good resilience and the skills to learn independently, particularly for disadvantage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E4192" w14:textId="4F21FEC6" w:rsidR="003C63C2" w:rsidRDefault="00E609F2">
            <w:pPr>
              <w:pStyle w:val="TableRowCentered"/>
              <w:jc w:val="left"/>
            </w:pPr>
            <w:r>
              <w:t>Observations, interviews and monitoring show that children’s resilience has significantly improved and that they have improved independent learning skills. This is evident when triangulated with other sources of evidence, including engagement in lessons, book scrutiny and ongoing formative asses</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196338D0" w14:textId="77777777" w:rsidR="00B05CB3" w:rsidRDefault="009D71E8">
      <w:pPr>
        <w:rPr>
          <w:i/>
          <w:iCs/>
        </w:rPr>
      </w:pPr>
      <w:r>
        <w:t xml:space="preserve">Budgeted cost: £ </w:t>
      </w:r>
      <w:r>
        <w:rPr>
          <w:i/>
          <w:iCs/>
        </w:rPr>
        <w:t>[</w:t>
      </w:r>
      <w:r w:rsidR="0005723D">
        <w:rPr>
          <w:i/>
          <w:iCs/>
        </w:rPr>
        <w:t>7710</w:t>
      </w:r>
    </w:p>
    <w:p w14:paraId="2A7D5515" w14:textId="052C8E7E" w:rsidR="00E66558" w:rsidRDefault="009D71E8">
      <w:r>
        <w:rPr>
          <w:i/>
          <w:iCs/>
        </w:rPr>
        <w:t>]</w:t>
      </w:r>
    </w:p>
    <w:tbl>
      <w:tblPr>
        <w:tblW w:w="5000" w:type="pct"/>
        <w:tblCellMar>
          <w:left w:w="10" w:type="dxa"/>
          <w:right w:w="10" w:type="dxa"/>
        </w:tblCellMar>
        <w:tblLook w:val="04A0" w:firstRow="1" w:lastRow="0" w:firstColumn="1" w:lastColumn="0" w:noHBand="0" w:noVBand="1"/>
      </w:tblPr>
      <w:tblGrid>
        <w:gridCol w:w="2537"/>
        <w:gridCol w:w="4587"/>
        <w:gridCol w:w="2362"/>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77777777" w:rsidR="00E66558" w:rsidRDefault="009D71E8">
            <w:pPr>
              <w:pStyle w:val="TableRow"/>
            </w:pPr>
            <w:r>
              <w:rPr>
                <w:i/>
                <w:iCs/>
                <w:sz w:val="22"/>
                <w:szCs w:val="22"/>
              </w:rPr>
              <w:t>Add or delete rows as needed.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77777777" w:rsidR="00E66558" w:rsidRDefault="00E66558">
            <w:pPr>
              <w:pStyle w:val="TableRowCentered"/>
              <w:jc w:val="left"/>
              <w:rPr>
                <w:sz w:val="22"/>
              </w:rPr>
            </w:pP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313C21BE" w:rsidR="00E66558" w:rsidRDefault="003F74CE">
            <w:pPr>
              <w:pStyle w:val="TableRow"/>
              <w:rPr>
                <w:i/>
                <w:sz w:val="22"/>
              </w:rPr>
            </w:pPr>
            <w:r>
              <w:t xml:space="preserve">Embedding oracy teaching across the school curriculum. These can support pupils to articulate key ideas, consolidate understanding and extend vocabulary. We will purchase resources and fund ongoing teacher training and release time.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15E0FDBA" w:rsidR="00E66558" w:rsidRDefault="003F74CE">
            <w:pPr>
              <w:pStyle w:val="TableRowCentered"/>
              <w:jc w:val="left"/>
              <w:rPr>
                <w:sz w:val="22"/>
              </w:rPr>
            </w:pPr>
            <w:r>
              <w:t>There is a strong evidence base that suggests oral language interventions, including dialogic activities such as high-quality classroom discussion, are inexpensive to implement with high impacts on reading: Oral language interventions |Toolkit Strand Education Endowment Foundation EEF</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7777777" w:rsidR="00E66558" w:rsidRDefault="00E66558">
            <w:pPr>
              <w:pStyle w:val="TableRowCentered"/>
              <w:jc w:val="left"/>
              <w:rPr>
                <w:sz w:val="22"/>
              </w:rPr>
            </w:pPr>
          </w:p>
        </w:tc>
      </w:tr>
      <w:tr w:rsidR="002A4B5A" w14:paraId="47FB61A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72B66" w14:textId="25EFFA4F" w:rsidR="002A4B5A" w:rsidRDefault="00F009E4">
            <w:pPr>
              <w:pStyle w:val="TableRow"/>
            </w:pPr>
            <w:r>
              <w:t xml:space="preserve">Use of Twinkl Phonics (a government approved SSP) to secure stronger phonics teaching for all pupils.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8BD19" w14:textId="22AB6FE2" w:rsidR="002A4B5A" w:rsidRDefault="00F009E4">
            <w:pPr>
              <w:pStyle w:val="TableRowCentered"/>
              <w:jc w:val="left"/>
            </w:pPr>
            <w:r>
              <w:t>Phonics approaches have a strong evidence base that indicates a positive impact on the accuracy of word reading (though not necessarily comprehension), particularly for disadvantaged pupils: Phonics Toolkit Strand | Education Endowment Foundation | EEF</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B4823" w14:textId="77777777" w:rsidR="002A4B5A" w:rsidRDefault="002A4B5A">
            <w:pPr>
              <w:pStyle w:val="TableRowCentered"/>
              <w:jc w:val="left"/>
              <w:rPr>
                <w:sz w:val="22"/>
              </w:rPr>
            </w:pPr>
          </w:p>
        </w:tc>
      </w:tr>
      <w:tr w:rsidR="00F009E4" w14:paraId="786DAB7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98789" w14:textId="2C74904A" w:rsidR="00F009E4" w:rsidRDefault="00603B05">
            <w:pPr>
              <w:pStyle w:val="TableRow"/>
            </w:pPr>
            <w:r>
              <w:t xml:space="preserve">Enhancement of our maths teaching and curriculum planning in line with DfE and EEF guidance.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318530" w14:textId="34F46886" w:rsidR="00F009E4" w:rsidRDefault="00603B05">
            <w:pPr>
              <w:pStyle w:val="TableRowCentered"/>
              <w:jc w:val="left"/>
            </w:pPr>
            <w:r>
              <w:t xml:space="preserve">We will fund teacher release time to embed key elements of guidance in school and to The DfE non-statutory guidance has been produced in conjunction with the National Centre for Excellence in the Teaching of Mathematics, drawing on evidence-based approaches: Maths_guidance_KS_1_and_2.pdf publishing.service.gov.uk) 3 6 access Maths Hub resources and CPD. The </w:t>
            </w:r>
            <w:r>
              <w:lastRenderedPageBreak/>
              <w:t>EEF guidance is based on a range of the best available evidence: Improving Mathematics in Key Stages 2</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F43ED" w14:textId="77777777" w:rsidR="00F009E4" w:rsidRDefault="00F009E4">
            <w:pPr>
              <w:pStyle w:val="TableRowCentered"/>
              <w:jc w:val="left"/>
              <w:rPr>
                <w:sz w:val="22"/>
              </w:rPr>
            </w:pPr>
          </w:p>
        </w:tc>
      </w:tr>
      <w:tr w:rsidR="00603B05" w14:paraId="3C79242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381C9" w14:textId="7BB38017" w:rsidR="00603B05" w:rsidRDefault="00B025E3">
            <w:pPr>
              <w:pStyle w:val="TableRow"/>
            </w:pPr>
            <w:r>
              <w:t xml:space="preserve">Improve the quality of social and emotional (SEL) learning. SEL approaches will be embedded into routine educational practices and supported by professional development and training for staff.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6E525" w14:textId="3045DA6F" w:rsidR="00603B05" w:rsidRDefault="00B025E3">
            <w:pPr>
              <w:pStyle w:val="TableRowCentered"/>
              <w:jc w:val="left"/>
            </w:pPr>
            <w:r>
              <w:t>There is extensive evidence associating childhood social and emotional skills with improved outcomes at school and in later life (e.g., improved academic performance, attitudes, behaviour and relationships with peers): EEF_Social_and_Emotional_Learning.p df(educationendowmentfoundation.org. uk</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19049" w14:textId="77777777" w:rsidR="00603B05" w:rsidRDefault="00603B05">
            <w:pPr>
              <w:pStyle w:val="TableRowCentered"/>
              <w:jc w:val="left"/>
              <w:rPr>
                <w:sz w:val="22"/>
              </w:rPr>
            </w:pP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77777777" w:rsidR="00E66558" w:rsidRDefault="009D71E8">
      <w:r>
        <w:t xml:space="preserve">Budgeted cost: £ </w:t>
      </w:r>
      <w:r>
        <w:rPr>
          <w:i/>
          <w:iCs/>
        </w:rPr>
        <w:t>[insert amount]</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77777777" w:rsidR="00E66558" w:rsidRDefault="009D71E8">
            <w:pPr>
              <w:pStyle w:val="TableRow"/>
            </w:pPr>
            <w:r>
              <w:rPr>
                <w:i/>
                <w:iCs/>
                <w:sz w:val="22"/>
                <w:szCs w:val="22"/>
              </w:rPr>
              <w:t>Add or delete rows as needed.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77777777" w:rsidR="00E66558" w:rsidRDefault="00E66558">
            <w:pPr>
              <w:pStyle w:val="TableRowCentered"/>
              <w:jc w:val="left"/>
              <w:rPr>
                <w:sz w:val="22"/>
              </w:rPr>
            </w:pP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3C303807" w:rsidR="00E66558" w:rsidRDefault="004F6EB4">
            <w:pPr>
              <w:pStyle w:val="TableRow"/>
              <w:rPr>
                <w:i/>
                <w:sz w:val="22"/>
              </w:rPr>
            </w:pPr>
            <w:r>
              <w:t>One to one targeted support for children who have EHCP and are disadvantaged, enabling them to have their individualised curriculum and interventions to make progress on individual targets and form their starting point.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3A38ADF7" w:rsidR="00E66558" w:rsidRDefault="00B71360">
            <w:pPr>
              <w:pStyle w:val="TableRowCentered"/>
              <w:jc w:val="left"/>
              <w:rPr>
                <w:sz w:val="22"/>
              </w:rPr>
            </w:pPr>
            <w:r>
              <w:t>EHCP states these children need specific interventions, individual planning and teaching to achieve individual targets and make progress from their starting points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77777777" w:rsidR="00E66558" w:rsidRDefault="00E66558">
            <w:pPr>
              <w:pStyle w:val="TableRowCentered"/>
              <w:jc w:val="left"/>
              <w:rPr>
                <w:sz w:val="22"/>
              </w:rPr>
            </w:pPr>
          </w:p>
        </w:tc>
      </w:tr>
      <w:tr w:rsidR="00B71360" w14:paraId="2B3CD4E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130FD2" w14:textId="617E4610" w:rsidR="00B71360" w:rsidRDefault="006B420B">
            <w:pPr>
              <w:pStyle w:val="TableRow"/>
            </w:pPr>
            <w:r>
              <w:t>Use of outside specialists e.g. EP for support and assessments for targeted children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2B339" w14:textId="5706714F" w:rsidR="00B71360" w:rsidRDefault="006B420B">
            <w:pPr>
              <w:pStyle w:val="TableRowCentered"/>
              <w:jc w:val="left"/>
            </w:pPr>
            <w:r>
              <w:t>For small number of children external support will enable us to effectively support their next steps.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B25392" w14:textId="77777777" w:rsidR="00B71360" w:rsidRDefault="00B71360">
            <w:pPr>
              <w:pStyle w:val="TableRowCentered"/>
              <w:jc w:val="left"/>
              <w:rPr>
                <w:sz w:val="22"/>
              </w:rPr>
            </w:pP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637F0E35" w:rsidR="00E66558" w:rsidRDefault="009D71E8">
      <w:pPr>
        <w:spacing w:before="240" w:after="120"/>
      </w:pPr>
      <w:r>
        <w:t xml:space="preserve">Budgeted cost: £ </w:t>
      </w:r>
      <w:r>
        <w:rPr>
          <w:i/>
          <w:iCs/>
        </w:rPr>
        <w:t>[]</w:t>
      </w:r>
    </w:p>
    <w:tbl>
      <w:tblPr>
        <w:tblW w:w="5000" w:type="pct"/>
        <w:tblCellMar>
          <w:left w:w="10" w:type="dxa"/>
          <w:right w:w="10" w:type="dxa"/>
        </w:tblCellMar>
        <w:tblLook w:val="04A0" w:firstRow="1" w:lastRow="0" w:firstColumn="1" w:lastColumn="0" w:noHBand="0" w:noVBand="1"/>
      </w:tblPr>
      <w:tblGrid>
        <w:gridCol w:w="5834"/>
        <w:gridCol w:w="2125"/>
        <w:gridCol w:w="1527"/>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77777777" w:rsidR="00E66558" w:rsidRDefault="009D71E8">
            <w:pPr>
              <w:pStyle w:val="TableRow"/>
            </w:pPr>
            <w:r>
              <w:rPr>
                <w:i/>
                <w:iCs/>
                <w:sz w:val="22"/>
                <w:szCs w:val="22"/>
              </w:rPr>
              <w:t>Add or delete rows as needed.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7777777" w:rsidR="00E66558" w:rsidRDefault="00E66558">
            <w:pPr>
              <w:pStyle w:val="TableRowCentered"/>
              <w:jc w:val="left"/>
              <w:rPr>
                <w:sz w:val="22"/>
              </w:rPr>
            </w:pP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213B3262" w:rsidR="00E66558" w:rsidRDefault="00212E17">
            <w:pPr>
              <w:pStyle w:val="TableRow"/>
              <w:rPr>
                <w:i/>
                <w:sz w:val="22"/>
              </w:rPr>
            </w:pPr>
            <w:r>
              <w:t>Support for school residentials, trips, individual music lessons or specific clubs for disadvantages children.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532E6F91" w:rsidR="00E66558" w:rsidRDefault="00E10E68">
            <w:pPr>
              <w:pStyle w:val="TableRowCentered"/>
              <w:jc w:val="left"/>
              <w:rPr>
                <w:sz w:val="22"/>
              </w:rPr>
            </w:pPr>
            <w:r>
              <w:t>All children have access to all school trips and disadvantage children are able to learn a new skill if they chose to providing experiences to enrich and enhance their learning across the curriculum</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7777777" w:rsidR="00E66558" w:rsidRDefault="00E66558">
            <w:pPr>
              <w:pStyle w:val="TableRowCentered"/>
              <w:jc w:val="left"/>
              <w:rPr>
                <w:sz w:val="22"/>
              </w:rPr>
            </w:pPr>
          </w:p>
        </w:tc>
      </w:tr>
      <w:tr w:rsidR="00E10E68" w14:paraId="1E715F8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F47FC" w14:textId="52090E70" w:rsidR="00E10E68" w:rsidRDefault="00886FBC">
            <w:pPr>
              <w:pStyle w:val="TableRow"/>
            </w:pPr>
            <w:r>
              <w:t>Embedding principles of good practice set out in the DfE’s</w:t>
            </w:r>
            <w:r w:rsidR="00313770">
              <w:t xml:space="preserve"> </w:t>
            </w:r>
            <w:r w:rsidR="002B6D17">
              <w:t>advice. This will involve training and release time for staff to develop and implement new procedures and appointing attendance/support officers to improve attendance.</w:t>
            </w:r>
            <w:r w:rsidR="00313770">
              <w:t xml:space="preserve"> </w:t>
            </w:r>
            <w:r w:rsidR="00313770" w:rsidRPr="00313770">
              <w:t>https://www.gov.uk/government/publications/school-attendance/framework-for-securing-full-attendance-actions-for-schools-and-local-authorities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195128" w14:textId="3AE50A8B" w:rsidR="00E10E68" w:rsidRDefault="00DD2EEE">
            <w:pPr>
              <w:pStyle w:val="TableRowCentered"/>
              <w:jc w:val="left"/>
            </w:pPr>
            <w:r>
              <w:t>The DfE guidance has been informed by engagement with</w:t>
            </w:r>
            <w:r w:rsidR="00B46CDC">
              <w:t xml:space="preserve"> schools that have significantly reduced levels of absence and persistent absence.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4B57BB" w14:textId="77777777" w:rsidR="00E10E68" w:rsidRDefault="00E10E68">
            <w:pPr>
              <w:pStyle w:val="TableRowCentered"/>
              <w:jc w:val="left"/>
              <w:rPr>
                <w:sz w:val="22"/>
              </w:rPr>
            </w:pPr>
          </w:p>
        </w:tc>
      </w:tr>
      <w:tr w:rsidR="004131E5" w14:paraId="29495D0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029F7" w14:textId="2CE11D03" w:rsidR="004131E5" w:rsidRDefault="004131E5">
            <w:pPr>
              <w:pStyle w:val="TableRow"/>
            </w:pPr>
            <w:r>
              <w:t>Well being</w:t>
            </w:r>
            <w:r w:rsidR="00B00B2F">
              <w:t>- SEN and ELSA priority, employment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0FD49" w14:textId="77777777" w:rsidR="004131E5" w:rsidRDefault="00B00B2F">
            <w:pPr>
              <w:pStyle w:val="TableRowCentered"/>
              <w:jc w:val="left"/>
            </w:pPr>
            <w:r>
              <w:t>Teacher/SENCO full time hours</w:t>
            </w:r>
          </w:p>
          <w:p w14:paraId="5D095375" w14:textId="49D3A3CB" w:rsidR="00B00B2F" w:rsidRDefault="00B00B2F" w:rsidP="00B00B2F">
            <w:pPr>
              <w:pStyle w:val="TableRowCentered"/>
              <w:numPr>
                <w:ilvl w:val="1"/>
                <w:numId w:val="14"/>
              </w:numPr>
              <w:jc w:val="left"/>
            </w:pPr>
            <w:r>
              <w:t>adult for vulnerable child awaiting EHCP</w:t>
            </w:r>
          </w:p>
          <w:p w14:paraId="2776E257" w14:textId="7C684262" w:rsidR="00B00B2F" w:rsidRDefault="00B00B2F" w:rsidP="00B00B2F">
            <w:pPr>
              <w:pStyle w:val="TableRowCentered"/>
              <w:numPr>
                <w:ilvl w:val="1"/>
                <w:numId w:val="14"/>
              </w:numPr>
              <w:jc w:val="left"/>
            </w:pPr>
            <w:r>
              <w:t>Dedicated ELSA and room</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5F5F4" w14:textId="77777777" w:rsidR="004131E5" w:rsidRDefault="004131E5">
            <w:pPr>
              <w:pStyle w:val="TableRowCentered"/>
              <w:jc w:val="left"/>
              <w:rPr>
                <w:sz w:val="22"/>
              </w:rPr>
            </w:pPr>
          </w:p>
        </w:tc>
      </w:tr>
    </w:tbl>
    <w:p w14:paraId="2A7D5540" w14:textId="77777777" w:rsidR="00E66558" w:rsidRDefault="00E66558">
      <w:pPr>
        <w:spacing w:before="240" w:after="0"/>
        <w:rPr>
          <w:b/>
          <w:bCs/>
          <w:color w:val="104F75"/>
          <w:sz w:val="28"/>
          <w:szCs w:val="28"/>
        </w:rPr>
      </w:pPr>
    </w:p>
    <w:p w14:paraId="2A7D5541" w14:textId="77777777" w:rsidR="00E66558" w:rsidRDefault="009D71E8" w:rsidP="00120AB1">
      <w:r>
        <w:rPr>
          <w:b/>
          <w:bCs/>
          <w:color w:val="104F75"/>
          <w:sz w:val="28"/>
          <w:szCs w:val="28"/>
        </w:rPr>
        <w:t xml:space="preserve">Total budgeted cost: £ </w:t>
      </w:r>
      <w:r>
        <w:rPr>
          <w:i/>
          <w:iCs/>
          <w:color w:val="104F75"/>
          <w:sz w:val="28"/>
          <w:szCs w:val="28"/>
        </w:rPr>
        <w:t>[insert sum of 3 amounts stated above]</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7777777" w:rsidR="00E66558" w:rsidRDefault="009D71E8">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6" w14:textId="51A75F72" w:rsidR="000C03D4" w:rsidRDefault="00411B24" w:rsidP="00411B24">
            <w:r>
              <w:t xml:space="preserve">Having </w:t>
            </w:r>
            <w:r w:rsidR="005E5424">
              <w:t>3 classes and 3 mixed classes</w:t>
            </w:r>
            <w:r>
              <w:t xml:space="preserve"> has supported the children’s learning and enable</w:t>
            </w:r>
            <w:r w:rsidR="005E5424">
              <w:t>d</w:t>
            </w:r>
            <w:r>
              <w:t xml:space="preserve"> staff to target year groups</w:t>
            </w:r>
            <w:r w:rsidR="005E5424">
              <w:t xml:space="preserve"> and vulnerabilities</w:t>
            </w:r>
            <w:r>
              <w:t xml:space="preserve"> more specifically. The classes have been split into year groups for </w:t>
            </w:r>
            <w:r w:rsidR="005E5424">
              <w:t>Science</w:t>
            </w:r>
            <w:r>
              <w:t xml:space="preserve"> enabling both year group curriculums to be taught by the teacher while the others do independent work</w:t>
            </w:r>
            <w:r w:rsidR="005E5424">
              <w:t xml:space="preserve"> or work with an HLTA</w:t>
            </w:r>
            <w:r>
              <w:t xml:space="preserve"> practicing previous taught learning. Children have made progress but due to the amount of time missed due to lockdowns, and illness due to COVID this has not been consistent for all children. Head Teacher observations showed good quality first teaching. There has been a focus on CPD for </w:t>
            </w:r>
            <w:r w:rsidR="00D55547">
              <w:t xml:space="preserve">reading, </w:t>
            </w:r>
            <w:r>
              <w:t>phonics</w:t>
            </w:r>
            <w:r w:rsidR="00D55547">
              <w:t xml:space="preserve"> and maths</w:t>
            </w:r>
            <w:r>
              <w:t xml:space="preserve"> for </w:t>
            </w:r>
            <w:r w:rsidR="00D55547">
              <w:t xml:space="preserve">teaching </w:t>
            </w:r>
            <w:r>
              <w:t>staff and this has led to improved practice with lessons being very focused, as well as TA</w:t>
            </w:r>
            <w:r w:rsidR="00A2111A">
              <w:t>’s</w:t>
            </w:r>
            <w:r>
              <w:t xml:space="preserve"> carrying out interventions more quickly with children who have struggled with a particular phoneme or skill. Writing has also had an external review and CPD to develop and update our practice and this has led to improved writing across the school, especially Spring 22. A new long term plan </w:t>
            </w:r>
            <w:r w:rsidR="00230225">
              <w:t>is being developed</w:t>
            </w:r>
            <w:r>
              <w:t xml:space="preserve"> and this </w:t>
            </w:r>
            <w:r w:rsidR="00237020">
              <w:t xml:space="preserve">will be </w:t>
            </w:r>
            <w:r>
              <w:t>more focused but allows time to deepen the learning. There is a greater focus on teaching the skills and improved clarity on what the key learning is. Oracy CPD has led to all children using sentence</w:t>
            </w:r>
            <w:r w:rsidR="006B1B81">
              <w:t>s</w:t>
            </w:r>
            <w:r>
              <w:t xml:space="preserve"> better, with the expectation that all answers will use a full sentence, children are using the skills taught to have improved discussions with each other and this is improving there learning. There is an expectation that all children will answer questions with less use of hands up and this means that the children engaged and prepared to respond. Although there has been a focus on developing resilience and confidence, there is still more work to do on this. Some children, particularly some disadvantage children, still lack resilience and give if too easily when things are a challenge. Observations do show that the majority of children are self motivated and keen to try hard in their learning. Some targeted work with individuals has had impact e.g. working with older children on their personal reading, helping to chose books, setting challenged, regularly checking in has all encourage a number to develop their reading. There needs to be further work on using the learning muscles and teaching the children how to develop these. Assessments show some progress in emotional literacy for targeted children and noticeably one child is now able to talk about concerns, calms down much quicker and is far more engaged in learning and making improved progress. Others have been seen to use the skills taught to solve friendship issues, calm themselves or talk positively about themselves. This has had an impact on them being able to be more focused. There are still a number of children who need further work and this is still an area of focus. The children have all made progress in their learning. The high needs children have made good progress on their specific </w:t>
            </w:r>
            <w:r>
              <w:lastRenderedPageBreak/>
              <w:t>targets and are now far more independent in their learning as well as being able to be part of the whole class for the majority of learning whilst still having individual support, teaching and interventions. Social and emotional issues have slowed the progress for 2 children who, despite intense work on this are still struggling emotionally, a high level of work is still focused on this for them. This is still an area which needs a focus. It has been hard to improve attendance when so many children have needed to be off due to COVID 19 or isolating due to contact but discussion shave been had with some parents and this has helped. One child was regular</w:t>
            </w:r>
            <w:r w:rsidR="0093068A">
              <w:t>ly</w:t>
            </w:r>
            <w:r>
              <w:t xml:space="preserve"> 5 minutes late and now arrives on time every day, this has gained him at least 10 minutes more learning time each day. Other children have used this support for school visits. Extra curricular activities have helped to encourage, engage and inspire children.</w:t>
            </w:r>
            <w:r w:rsidR="0093068A">
              <w:t xml:space="preserve"> We are beginning to provide more after school clubs and en</w:t>
            </w:r>
            <w:r w:rsidR="00C97389">
              <w:t xml:space="preserve">courage and prioritise our vulnerable groups as a whole. </w:t>
            </w: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7"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0B5A01AC" w:rsidR="00E66558" w:rsidRDefault="00CD7C7D" w:rsidP="00CD7C7D">
            <w:pPr>
              <w:pStyle w:val="TableRowCentered"/>
              <w:ind w:left="0"/>
              <w:jc w:val="left"/>
            </w:pPr>
            <w:r>
              <w:t>?</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16FEE20D" w:rsidR="00E66558" w:rsidRDefault="00CD7C7D" w:rsidP="00CD7C7D">
            <w:pPr>
              <w:pStyle w:val="TableRowCentered"/>
              <w:ind w:left="0"/>
              <w:jc w:val="left"/>
            </w:pPr>
            <w:r>
              <w:t>?</w:t>
            </w:r>
          </w:p>
        </w:tc>
      </w:tr>
      <w:bookmarkEnd w:id="17"/>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1" w14:textId="77777777" w:rsidR="00E66558" w:rsidRDefault="009D71E8">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2A7D5562" w14:textId="77777777" w:rsidR="00E66558" w:rsidRDefault="00E66558">
            <w:pPr>
              <w:spacing w:before="120" w:after="120"/>
              <w:rPr>
                <w:i/>
                <w:iCs/>
              </w:rPr>
            </w:pPr>
          </w:p>
        </w:tc>
      </w:tr>
      <w:bookmarkEnd w:id="14"/>
      <w:bookmarkEnd w:id="15"/>
      <w:bookmarkEnd w:id="16"/>
    </w:tbl>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424E5" w14:textId="77777777" w:rsidR="0052754B" w:rsidRDefault="0052754B">
      <w:pPr>
        <w:spacing w:after="0" w:line="240" w:lineRule="auto"/>
      </w:pPr>
      <w:r>
        <w:separator/>
      </w:r>
    </w:p>
  </w:endnote>
  <w:endnote w:type="continuationSeparator" w:id="0">
    <w:p w14:paraId="6057E4A9" w14:textId="77777777" w:rsidR="0052754B" w:rsidRDefault="00527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5E28A4"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0C4A1" w14:textId="77777777" w:rsidR="0052754B" w:rsidRDefault="0052754B">
      <w:pPr>
        <w:spacing w:after="0" w:line="240" w:lineRule="auto"/>
      </w:pPr>
      <w:r>
        <w:separator/>
      </w:r>
    </w:p>
  </w:footnote>
  <w:footnote w:type="continuationSeparator" w:id="0">
    <w:p w14:paraId="08FC5A33" w14:textId="77777777" w:rsidR="0052754B" w:rsidRDefault="005275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5E28A4"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73E3910"/>
    <w:multiLevelType w:val="multilevel"/>
    <w:tmpl w:val="D4BA7A24"/>
    <w:lvl w:ilvl="0">
      <w:start w:val="1"/>
      <w:numFmt w:val="decimal"/>
      <w:lvlText w:val="%1"/>
      <w:lvlJc w:val="left"/>
      <w:pPr>
        <w:ind w:left="420" w:hanging="420"/>
      </w:pPr>
      <w:rPr>
        <w:rFonts w:hint="default"/>
      </w:rPr>
    </w:lvl>
    <w:lvl w:ilvl="1">
      <w:start w:val="1"/>
      <w:numFmt w:val="decimal"/>
      <w:lvlText w:val="%1-%2"/>
      <w:lvlJc w:val="left"/>
      <w:pPr>
        <w:ind w:left="477" w:hanging="42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1251" w:hanging="108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725" w:hanging="144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2199" w:hanging="1800"/>
      </w:pPr>
      <w:rPr>
        <w:rFonts w:hint="default"/>
      </w:rPr>
    </w:lvl>
    <w:lvl w:ilvl="8">
      <w:start w:val="1"/>
      <w:numFmt w:val="decimal"/>
      <w:lvlText w:val="%1-%2.%3.%4.%5.%6.%7.%8.%9"/>
      <w:lvlJc w:val="left"/>
      <w:pPr>
        <w:ind w:left="2256" w:hanging="1800"/>
      </w:pPr>
      <w:rPr>
        <w:rFont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062753121">
    <w:abstractNumId w:val="3"/>
  </w:num>
  <w:num w:numId="2" w16cid:durableId="503016965">
    <w:abstractNumId w:val="1"/>
  </w:num>
  <w:num w:numId="3" w16cid:durableId="682441020">
    <w:abstractNumId w:val="4"/>
  </w:num>
  <w:num w:numId="4" w16cid:durableId="500973604">
    <w:abstractNumId w:val="5"/>
  </w:num>
  <w:num w:numId="5" w16cid:durableId="392431862">
    <w:abstractNumId w:val="0"/>
  </w:num>
  <w:num w:numId="6" w16cid:durableId="2026205098">
    <w:abstractNumId w:val="6"/>
  </w:num>
  <w:num w:numId="7" w16cid:durableId="1400790107">
    <w:abstractNumId w:val="9"/>
  </w:num>
  <w:num w:numId="8" w16cid:durableId="1756630675">
    <w:abstractNumId w:val="13"/>
  </w:num>
  <w:num w:numId="9" w16cid:durableId="1755399011">
    <w:abstractNumId w:val="11"/>
  </w:num>
  <w:num w:numId="10" w16cid:durableId="1229806077">
    <w:abstractNumId w:val="10"/>
  </w:num>
  <w:num w:numId="11" w16cid:durableId="1686789208">
    <w:abstractNumId w:val="2"/>
  </w:num>
  <w:num w:numId="12" w16cid:durableId="1646665974">
    <w:abstractNumId w:val="12"/>
  </w:num>
  <w:num w:numId="13" w16cid:durableId="127862058">
    <w:abstractNumId w:val="8"/>
  </w:num>
  <w:num w:numId="14" w16cid:durableId="18611201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03B"/>
    <w:rsid w:val="000243B4"/>
    <w:rsid w:val="00043AB1"/>
    <w:rsid w:val="0005723D"/>
    <w:rsid w:val="00066B73"/>
    <w:rsid w:val="000876A6"/>
    <w:rsid w:val="000C03D4"/>
    <w:rsid w:val="00117468"/>
    <w:rsid w:val="00120AB1"/>
    <w:rsid w:val="001409DD"/>
    <w:rsid w:val="001526D3"/>
    <w:rsid w:val="00212E17"/>
    <w:rsid w:val="00230225"/>
    <w:rsid w:val="00237020"/>
    <w:rsid w:val="00244BDD"/>
    <w:rsid w:val="002A4B5A"/>
    <w:rsid w:val="002B6D17"/>
    <w:rsid w:val="00313770"/>
    <w:rsid w:val="00323F18"/>
    <w:rsid w:val="0037437C"/>
    <w:rsid w:val="003C63C2"/>
    <w:rsid w:val="003F74CE"/>
    <w:rsid w:val="004044AA"/>
    <w:rsid w:val="00411B24"/>
    <w:rsid w:val="004131E5"/>
    <w:rsid w:val="00443BC1"/>
    <w:rsid w:val="00465C0F"/>
    <w:rsid w:val="004B59D8"/>
    <w:rsid w:val="004F62AD"/>
    <w:rsid w:val="004F6EB4"/>
    <w:rsid w:val="0052754B"/>
    <w:rsid w:val="00532E09"/>
    <w:rsid w:val="005910C7"/>
    <w:rsid w:val="005E5424"/>
    <w:rsid w:val="00603B05"/>
    <w:rsid w:val="00633E43"/>
    <w:rsid w:val="00634238"/>
    <w:rsid w:val="00635FBC"/>
    <w:rsid w:val="00647372"/>
    <w:rsid w:val="00661651"/>
    <w:rsid w:val="006B1B81"/>
    <w:rsid w:val="006B420B"/>
    <w:rsid w:val="006E6B4A"/>
    <w:rsid w:val="006E7FB1"/>
    <w:rsid w:val="00716BD7"/>
    <w:rsid w:val="00741B9E"/>
    <w:rsid w:val="00791858"/>
    <w:rsid w:val="007C2F04"/>
    <w:rsid w:val="00830836"/>
    <w:rsid w:val="00860A9F"/>
    <w:rsid w:val="00886FBC"/>
    <w:rsid w:val="008D6A76"/>
    <w:rsid w:val="0093068A"/>
    <w:rsid w:val="009D71E8"/>
    <w:rsid w:val="009F31E9"/>
    <w:rsid w:val="00A2111A"/>
    <w:rsid w:val="00A44A60"/>
    <w:rsid w:val="00A45BDB"/>
    <w:rsid w:val="00A5283E"/>
    <w:rsid w:val="00AA1C1B"/>
    <w:rsid w:val="00AC4511"/>
    <w:rsid w:val="00B00B2F"/>
    <w:rsid w:val="00B025E3"/>
    <w:rsid w:val="00B05CB3"/>
    <w:rsid w:val="00B21532"/>
    <w:rsid w:val="00B46CDC"/>
    <w:rsid w:val="00B6180A"/>
    <w:rsid w:val="00B71360"/>
    <w:rsid w:val="00BA3DFD"/>
    <w:rsid w:val="00BB6783"/>
    <w:rsid w:val="00C2305D"/>
    <w:rsid w:val="00C6406E"/>
    <w:rsid w:val="00C97389"/>
    <w:rsid w:val="00CB44F6"/>
    <w:rsid w:val="00CD7C7D"/>
    <w:rsid w:val="00D06874"/>
    <w:rsid w:val="00D33FE5"/>
    <w:rsid w:val="00D55547"/>
    <w:rsid w:val="00DD2EEE"/>
    <w:rsid w:val="00E10E68"/>
    <w:rsid w:val="00E24BD8"/>
    <w:rsid w:val="00E609F2"/>
    <w:rsid w:val="00E66053"/>
    <w:rsid w:val="00E66558"/>
    <w:rsid w:val="00EF697C"/>
    <w:rsid w:val="00F009E4"/>
    <w:rsid w:val="00FA51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10</Pages>
  <Words>2557</Words>
  <Characters>14579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Melanie Lawson</cp:lastModifiedBy>
  <cp:revision>5</cp:revision>
  <cp:lastPrinted>2014-09-17T13:26:00Z</cp:lastPrinted>
  <dcterms:created xsi:type="dcterms:W3CDTF">2023-03-07T15:24:00Z</dcterms:created>
  <dcterms:modified xsi:type="dcterms:W3CDTF">2023-03-07T16:00:00Z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